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4AF5" w:rsidRDefault="0089635A">
      <w:pPr>
        <w:pStyle w:val="Heading1"/>
        <w:widowControl w:val="0"/>
        <w:spacing w:before="0" w:after="0" w:line="240" w:lineRule="auto"/>
        <w:ind w:left="2222" w:right="2222"/>
        <w:jc w:val="center"/>
        <w:rPr>
          <w:rFonts w:ascii="Calibri" w:eastAsia="Calibri" w:hAnsi="Calibri" w:cs="Calibri"/>
          <w:b/>
          <w:color w:val="AAB11B"/>
          <w:sz w:val="28"/>
          <w:szCs w:val="28"/>
        </w:rPr>
      </w:pPr>
      <w:bookmarkStart w:id="0" w:name="_5bd8q1itcf4c" w:colFirst="0" w:colLast="0"/>
      <w:bookmarkEnd w:id="0"/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Columbia Slough Watershed Council General Meeting Agenda </w:t>
      </w:r>
    </w:p>
    <w:p w14:paraId="00000003" w14:textId="77777777" w:rsidR="00F94AF5" w:rsidRDefault="00F94AF5">
      <w:pPr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0000004" w14:textId="77777777" w:rsidR="00F94AF5" w:rsidRDefault="0089635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>Monday, September 28, 2020</w:t>
      </w:r>
      <w:r>
        <w:rPr>
          <w:rFonts w:ascii="Calibri" w:eastAsia="Calibri" w:hAnsi="Calibri" w:cs="Calibri"/>
          <w:b/>
          <w:sz w:val="24"/>
          <w:szCs w:val="24"/>
        </w:rPr>
        <w:t xml:space="preserve"> Time: </w:t>
      </w:r>
      <w:r>
        <w:rPr>
          <w:rFonts w:ascii="Calibri" w:eastAsia="Calibri" w:hAnsi="Calibri" w:cs="Calibri"/>
          <w:sz w:val="24"/>
          <w:szCs w:val="24"/>
        </w:rPr>
        <w:t xml:space="preserve">5:30 PM to 7:30 PM </w:t>
      </w:r>
    </w:p>
    <w:p w14:paraId="00000005" w14:textId="73CAD0FE" w:rsidR="00F94AF5" w:rsidRDefault="00A60253">
      <w:pPr>
        <w:spacing w:before="200"/>
        <w:jc w:val="center"/>
        <w:rPr>
          <w:rFonts w:ascii="Calibri" w:eastAsia="Calibri" w:hAnsi="Calibri" w:cs="Calibri"/>
        </w:rPr>
      </w:pPr>
      <w:hyperlink r:id="rId5" w:history="1"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Join the web meeting</w:t>
        </w:r>
      </w:hyperlink>
      <w:r w:rsidR="0089635A">
        <w:rPr>
          <w:rFonts w:ascii="Calibri" w:eastAsia="Calibri" w:hAnsi="Calibri" w:cs="Calibri"/>
          <w:b/>
        </w:rPr>
        <w:t>:</w:t>
      </w:r>
      <w:r w:rsidR="0089635A">
        <w:rPr>
          <w:rFonts w:ascii="Calibri" w:eastAsia="Calibri" w:hAnsi="Calibri" w:cs="Calibri"/>
        </w:rPr>
        <w:t xml:space="preserve"> </w:t>
      </w:r>
    </w:p>
    <w:p w14:paraId="00000007" w14:textId="77777777" w:rsidR="00F94AF5" w:rsidRDefault="0089635A">
      <w:pPr>
        <w:jc w:val="center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894 9506 2105    |    Passcode: 179302</w:t>
      </w:r>
    </w:p>
    <w:p w14:paraId="00000008" w14:textId="77777777" w:rsidR="00F94AF5" w:rsidRDefault="0089635A">
      <w:pPr>
        <w:spacing w:line="240" w:lineRule="auto"/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</w:rPr>
        <w:t xml:space="preserve">Optional dial-in: </w:t>
      </w:r>
      <w:r>
        <w:rPr>
          <w:rFonts w:ascii="Calibri" w:eastAsia="Calibri" w:hAnsi="Calibri" w:cs="Calibri"/>
        </w:rPr>
        <w:t xml:space="preserve"> 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+1 669 900 6833 </w:t>
      </w:r>
    </w:p>
    <w:p w14:paraId="00000009" w14:textId="77777777" w:rsidR="00F94AF5" w:rsidRDefault="00F94AF5">
      <w:pPr>
        <w:jc w:val="center"/>
        <w:rPr>
          <w:rFonts w:ascii="Calibri" w:eastAsia="Calibri" w:hAnsi="Calibri" w:cs="Calibri"/>
        </w:rPr>
      </w:pPr>
    </w:p>
    <w:p w14:paraId="7EB6F287" w14:textId="3002EFF8" w:rsidR="00B65581" w:rsidRDefault="00B65581" w:rsidP="00B37FDD">
      <w:pPr>
        <w:rPr>
          <w:rFonts w:ascii="Calibri" w:eastAsia="Calibri" w:hAnsi="Calibri" w:cs="Calibri"/>
          <w:sz w:val="24"/>
          <w:szCs w:val="24"/>
        </w:rPr>
      </w:pPr>
    </w:p>
    <w:p w14:paraId="7BBCD8CD" w14:textId="77777777" w:rsidR="00A60253" w:rsidRDefault="00A60253" w:rsidP="00B37FDD">
      <w:pPr>
        <w:rPr>
          <w:rFonts w:ascii="Calibri" w:eastAsia="Calibri" w:hAnsi="Calibri" w:cs="Calibri"/>
          <w:sz w:val="24"/>
          <w:szCs w:val="24"/>
        </w:rPr>
      </w:pPr>
    </w:p>
    <w:p w14:paraId="541B3C34" w14:textId="77777777" w:rsidR="00B65581" w:rsidRPr="00857208" w:rsidRDefault="00B65581" w:rsidP="00B65581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ttendees*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330"/>
        <w:gridCol w:w="3330"/>
      </w:tblGrid>
      <w:tr w:rsidR="00B65581" w:rsidRPr="007811F9" w14:paraId="6C3EAB03" w14:textId="77777777" w:rsidTr="003D4E45">
        <w:tc>
          <w:tcPr>
            <w:tcW w:w="2695" w:type="dxa"/>
          </w:tcPr>
          <w:p w14:paraId="33E17DEB" w14:textId="77777777" w:rsidR="00B65581" w:rsidRPr="007811F9" w:rsidRDefault="00B65581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Cathy Kellon</w:t>
            </w:r>
          </w:p>
        </w:tc>
        <w:tc>
          <w:tcPr>
            <w:tcW w:w="3330" w:type="dxa"/>
          </w:tcPr>
          <w:p w14:paraId="6CA870D7" w14:textId="39D121ED" w:rsidR="00B65581" w:rsidRPr="000D3502" w:rsidRDefault="000D3502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0D3502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Keri Handaly-City of Gresham</w:t>
            </w:r>
          </w:p>
        </w:tc>
        <w:tc>
          <w:tcPr>
            <w:tcW w:w="3330" w:type="dxa"/>
          </w:tcPr>
          <w:p w14:paraId="14FDEB75" w14:textId="20871A10" w:rsidR="00B65581" w:rsidRPr="000D3502" w:rsidRDefault="007A41A8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Bob Dolphin</w:t>
            </w:r>
          </w:p>
        </w:tc>
      </w:tr>
      <w:tr w:rsidR="00B65581" w:rsidRPr="007811F9" w14:paraId="1F1FDB95" w14:textId="77777777" w:rsidTr="003D4E45">
        <w:tc>
          <w:tcPr>
            <w:tcW w:w="2695" w:type="dxa"/>
          </w:tcPr>
          <w:p w14:paraId="3B33852E" w14:textId="77777777" w:rsidR="00B65581" w:rsidRPr="007811F9" w:rsidRDefault="00B65581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Sunny Simpkins-MCDD</w:t>
            </w:r>
          </w:p>
        </w:tc>
        <w:tc>
          <w:tcPr>
            <w:tcW w:w="3330" w:type="dxa"/>
          </w:tcPr>
          <w:p w14:paraId="42890F8D" w14:textId="6A28C2F2" w:rsidR="00B65581" w:rsidRPr="007811F9" w:rsidRDefault="000D3502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Daryl Houtman-City of Portland BES</w:t>
            </w:r>
          </w:p>
        </w:tc>
        <w:tc>
          <w:tcPr>
            <w:tcW w:w="3330" w:type="dxa"/>
          </w:tcPr>
          <w:p w14:paraId="1F2665E6" w14:textId="40879B58" w:rsidR="00B65581" w:rsidRPr="007811F9" w:rsidRDefault="00DB3CBD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Scott Schlief</w:t>
            </w:r>
          </w:p>
        </w:tc>
      </w:tr>
      <w:tr w:rsidR="00B65581" w:rsidRPr="007811F9" w14:paraId="78191D03" w14:textId="77777777" w:rsidTr="003D4E45">
        <w:tc>
          <w:tcPr>
            <w:tcW w:w="2695" w:type="dxa"/>
          </w:tcPr>
          <w:p w14:paraId="2437B15B" w14:textId="77777777" w:rsidR="00B65581" w:rsidRPr="007811F9" w:rsidRDefault="00B65581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Troy Clark</w:t>
            </w:r>
          </w:p>
        </w:tc>
        <w:tc>
          <w:tcPr>
            <w:tcW w:w="3330" w:type="dxa"/>
          </w:tcPr>
          <w:p w14:paraId="079BBBD1" w14:textId="28A03F68" w:rsidR="00B65581" w:rsidRPr="00126DF5" w:rsidRDefault="000D3502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FE7C0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Meei Lum</w:t>
            </w:r>
          </w:p>
        </w:tc>
        <w:tc>
          <w:tcPr>
            <w:tcW w:w="3330" w:type="dxa"/>
          </w:tcPr>
          <w:p w14:paraId="7C80E689" w14:textId="3BB5F6B4" w:rsidR="00B65581" w:rsidRPr="007811F9" w:rsidRDefault="003D64E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Kathy Shearin-EMSWCD</w:t>
            </w:r>
          </w:p>
        </w:tc>
      </w:tr>
      <w:tr w:rsidR="009524B8" w:rsidRPr="007811F9" w14:paraId="6BC4FC0D" w14:textId="77777777" w:rsidTr="003D4E45">
        <w:tc>
          <w:tcPr>
            <w:tcW w:w="2695" w:type="dxa"/>
          </w:tcPr>
          <w:p w14:paraId="425C17BD" w14:textId="2EEE4386" w:rsidR="009524B8" w:rsidRPr="007811F9" w:rsidRDefault="009524B8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Emily Henke</w:t>
            </w:r>
          </w:p>
        </w:tc>
        <w:tc>
          <w:tcPr>
            <w:tcW w:w="3330" w:type="dxa"/>
          </w:tcPr>
          <w:p w14:paraId="62077A03" w14:textId="5BAF8CB9" w:rsidR="009524B8" w:rsidRPr="00FE7C00" w:rsidRDefault="007A41A8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0D3502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Adam Reese, Apex</w:t>
            </w:r>
          </w:p>
        </w:tc>
        <w:tc>
          <w:tcPr>
            <w:tcW w:w="3330" w:type="dxa"/>
          </w:tcPr>
          <w:p w14:paraId="53E0A273" w14:textId="66FA1E0F" w:rsidR="009524B8" w:rsidRPr="007811F9" w:rsidRDefault="003D64EB" w:rsidP="003D4E45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Jenn Bies-Port of Portland</w:t>
            </w:r>
          </w:p>
        </w:tc>
      </w:tr>
    </w:tbl>
    <w:p w14:paraId="2EB64B32" w14:textId="77777777" w:rsidR="00B65581" w:rsidRDefault="00B65581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  <w:r w:rsidRPr="00084275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* This list captures </w:t>
      </w:r>
      <w: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only </w:t>
      </w:r>
      <w:r w:rsidRPr="00084275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Board Members </w:t>
      </w:r>
      <w: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>in attendance</w:t>
      </w:r>
    </w:p>
    <w:p w14:paraId="226F7690" w14:textId="77777777" w:rsidR="00B65581" w:rsidRPr="00084275" w:rsidRDefault="00B65581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</w:p>
    <w:p w14:paraId="29242B09" w14:textId="77777777" w:rsidR="00B65581" w:rsidRPr="008364C0" w:rsidRDefault="00B65581" w:rsidP="00B65581">
      <w:pPr>
        <w:widowControl w:val="0"/>
        <w:shd w:val="clear" w:color="auto" w:fill="FFFFFF"/>
        <w:spacing w:line="273" w:lineRule="auto"/>
        <w:rPr>
          <w:b/>
          <w:color w:val="AAB11B"/>
          <w:sz w:val="24"/>
          <w:szCs w:val="24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ction Items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1441"/>
        <w:gridCol w:w="1884"/>
      </w:tblGrid>
      <w:tr w:rsidR="007C5BD6" w14:paraId="41C7C961" w14:textId="77777777" w:rsidTr="003D4E45">
        <w:trPr>
          <w:trHeight w:val="269"/>
        </w:trPr>
        <w:tc>
          <w:tcPr>
            <w:tcW w:w="6025" w:type="dxa"/>
            <w:shd w:val="clear" w:color="auto" w:fill="BFBFBF"/>
          </w:tcPr>
          <w:p w14:paraId="321DE6D9" w14:textId="77777777" w:rsidR="007C5BD6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Item</w:t>
            </w:r>
          </w:p>
        </w:tc>
        <w:tc>
          <w:tcPr>
            <w:tcW w:w="1441" w:type="dxa"/>
            <w:shd w:val="clear" w:color="auto" w:fill="BFBFBF"/>
          </w:tcPr>
          <w:p w14:paraId="402DD5BE" w14:textId="77777777" w:rsidR="007C5BD6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884" w:type="dxa"/>
            <w:shd w:val="clear" w:color="auto" w:fill="BFBFBF"/>
          </w:tcPr>
          <w:p w14:paraId="396DBBBB" w14:textId="77777777" w:rsidR="007C5BD6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Due Date</w:t>
            </w:r>
          </w:p>
        </w:tc>
      </w:tr>
      <w:tr w:rsidR="00904876" w14:paraId="32338C3F" w14:textId="77777777" w:rsidTr="003D4E45">
        <w:tc>
          <w:tcPr>
            <w:tcW w:w="6025" w:type="dxa"/>
          </w:tcPr>
          <w:p w14:paraId="7E981B09" w14:textId="3C2B1521" w:rsidR="00904876" w:rsidRPr="00904876" w:rsidRDefault="00904876" w:rsidP="00904876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904876">
              <w:rPr>
                <w:rFonts w:ascii="Calibri" w:eastAsia="Calibri" w:hAnsi="Calibri" w:cs="Calibri"/>
                <w:sz w:val="20"/>
                <w:szCs w:val="20"/>
              </w:rPr>
              <w:t xml:space="preserve">Complete Board Retreat </w:t>
            </w:r>
            <w:r w:rsidRPr="00904876">
              <w:rPr>
                <w:rFonts w:ascii="Calibri" w:eastAsia="Calibri" w:hAnsi="Calibri" w:cs="Calibri"/>
                <w:sz w:val="20"/>
                <w:szCs w:val="20"/>
              </w:rPr>
              <w:t>Doodle polls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62E42EE" w14:textId="77777777" w:rsidR="00904876" w:rsidRDefault="00904876" w:rsidP="0090487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hyperlink r:id="rId6" w:history="1">
              <w:r w:rsidRPr="0090487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https://doodle.com</w:t>
              </w:r>
              <w:r w:rsidRPr="0090487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/</w:t>
              </w:r>
              <w:r w:rsidRPr="0090487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poll/8ud5aaq9w3caseu5</w:t>
              </w:r>
            </w:hyperlink>
            <w:r w:rsidRPr="009048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C87E38C" w14:textId="08552A1E" w:rsidR="00904876" w:rsidRPr="00904876" w:rsidRDefault="00904876" w:rsidP="0090487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A74EE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https://doodle.com/po</w:t>
              </w:r>
              <w:r w:rsidRPr="00A74EE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</w:t>
              </w:r>
              <w:r w:rsidRPr="00A74EE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l/dptss862n55xf9he</w:t>
              </w:r>
            </w:hyperlink>
            <w:r w:rsidRPr="009048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14:paraId="54312CFA" w14:textId="12BE1093" w:rsidR="00904876" w:rsidRPr="0001709F" w:rsidRDefault="0090487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Members</w:t>
            </w:r>
          </w:p>
        </w:tc>
        <w:tc>
          <w:tcPr>
            <w:tcW w:w="1884" w:type="dxa"/>
          </w:tcPr>
          <w:p w14:paraId="7D9758B8" w14:textId="3E4A1F53" w:rsidR="00904876" w:rsidRDefault="0090487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555456" w14:paraId="7A7AAA18" w14:textId="77777777" w:rsidTr="003D4E45">
        <w:tc>
          <w:tcPr>
            <w:tcW w:w="6025" w:type="dxa"/>
          </w:tcPr>
          <w:p w14:paraId="0B899307" w14:textId="65F6BC9E" w:rsidR="00555456" w:rsidRPr="00904876" w:rsidRDefault="00555456" w:rsidP="00904876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Save Zoom chat content to Google Drive</w:t>
            </w:r>
          </w:p>
        </w:tc>
        <w:tc>
          <w:tcPr>
            <w:tcW w:w="1441" w:type="dxa"/>
          </w:tcPr>
          <w:p w14:paraId="37DA2A3E" w14:textId="5EFB1367" w:rsidR="00555456" w:rsidRDefault="0055545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479356ED" w14:textId="326F91F6" w:rsidR="00555456" w:rsidRDefault="0055545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3D5742" w14:paraId="7F649A86" w14:textId="77777777" w:rsidTr="003D4E45">
        <w:tc>
          <w:tcPr>
            <w:tcW w:w="6025" w:type="dxa"/>
          </w:tcPr>
          <w:p w14:paraId="28CF73FF" w14:textId="40717814" w:rsidR="003D5742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 link to list of JEDI videos to Board members to solicit additional suggested resources</w:t>
            </w:r>
            <w:r w:rsidR="00065C0E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hyperlink r:id="rId8" w:history="1">
              <w:r w:rsidR="00065C0E" w:rsidRPr="00A74EE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https://docs.google.com/document/d/1laiY6AodWdJgm1e2Q5nfV-60z7IlwC_YxuNPc3oy9dw/edit?usp=sharing</w:t>
              </w:r>
            </w:hyperlink>
            <w:r w:rsidR="00065C0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14:paraId="39A1C3B2" w14:textId="0023EC48" w:rsidR="003D5742" w:rsidRPr="0001709F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780EAA4A" w14:textId="77777777" w:rsidR="003D5742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  <w:p w14:paraId="0DDD5723" w14:textId="614803AF" w:rsidR="00065C0E" w:rsidRDefault="00065C0E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04876" w14:paraId="29BF9D1B" w14:textId="77777777" w:rsidTr="003D4E45">
        <w:tc>
          <w:tcPr>
            <w:tcW w:w="6025" w:type="dxa"/>
          </w:tcPr>
          <w:p w14:paraId="64694702" w14:textId="15131557" w:rsidR="00904876" w:rsidRPr="00904876" w:rsidRDefault="00904876" w:rsidP="003D4E45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Share respective agency’s JEDI resources</w:t>
            </w:r>
            <w:r w:rsidR="00923FC6">
              <w:rPr>
                <w:rFonts w:ascii="Calibri" w:eastAsia="Calibri" w:hAnsi="Calibri" w:cs="Calibri"/>
                <w:sz w:val="20"/>
                <w:szCs w:val="20"/>
              </w:rPr>
              <w:t>/roadmaps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Meei</w:t>
            </w:r>
          </w:p>
        </w:tc>
        <w:tc>
          <w:tcPr>
            <w:tcW w:w="1441" w:type="dxa"/>
          </w:tcPr>
          <w:p w14:paraId="35D601C0" w14:textId="77777777" w:rsidR="00904876" w:rsidRDefault="0090487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 and Kathy</w:t>
            </w:r>
          </w:p>
        </w:tc>
        <w:tc>
          <w:tcPr>
            <w:tcW w:w="1884" w:type="dxa"/>
          </w:tcPr>
          <w:p w14:paraId="6E0DFD69" w14:textId="77777777" w:rsidR="00904876" w:rsidRDefault="00904876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080203" w14:paraId="7F645058" w14:textId="77777777" w:rsidTr="003D4E45">
        <w:tc>
          <w:tcPr>
            <w:tcW w:w="6025" w:type="dxa"/>
          </w:tcPr>
          <w:p w14:paraId="5402AFB0" w14:textId="287F6F32" w:rsidR="00080203" w:rsidRDefault="00C85B6F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Share draft JEDI </w:t>
            </w:r>
            <w:r w:rsidR="00080203">
              <w:rPr>
                <w:rFonts w:ascii="Calibri" w:eastAsia="Calibri" w:hAnsi="Calibri" w:cs="Calibri"/>
                <w:sz w:val="20"/>
                <w:szCs w:val="20"/>
              </w:rPr>
              <w:t xml:space="preserve">roadmap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the Board for feedback</w:t>
            </w:r>
          </w:p>
        </w:tc>
        <w:tc>
          <w:tcPr>
            <w:tcW w:w="1441" w:type="dxa"/>
          </w:tcPr>
          <w:p w14:paraId="061ADFD0" w14:textId="21589509" w:rsidR="00080203" w:rsidRPr="0001709F" w:rsidRDefault="00C85B6F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Meei and JEDI Committee</w:t>
            </w:r>
          </w:p>
        </w:tc>
        <w:tc>
          <w:tcPr>
            <w:tcW w:w="1884" w:type="dxa"/>
          </w:tcPr>
          <w:p w14:paraId="5008DF1E" w14:textId="1CC14816" w:rsidR="00080203" w:rsidRDefault="00C85B6F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 TBD</w:t>
            </w:r>
          </w:p>
        </w:tc>
      </w:tr>
      <w:tr w:rsidR="00B65581" w14:paraId="4BE3E688" w14:textId="77777777" w:rsidTr="003D4E45">
        <w:tc>
          <w:tcPr>
            <w:tcW w:w="6025" w:type="dxa"/>
          </w:tcPr>
          <w:p w14:paraId="4E26E9F2" w14:textId="6A6DC42D" w:rsidR="00B65581" w:rsidRDefault="00EF2B20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 xml:space="preserve"> Cathy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if willing to share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short 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>JEDI v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>ideo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 xml:space="preserve"> or topic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t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be viewed</w:t>
            </w:r>
            <w:r w:rsidR="00B65581">
              <w:rPr>
                <w:rFonts w:ascii="Calibri" w:eastAsia="Calibri" w:hAnsi="Calibri" w:cs="Calibri"/>
                <w:sz w:val="20"/>
                <w:szCs w:val="20"/>
              </w:rPr>
              <w:t>/discussed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Board</w:t>
            </w:r>
            <w:r w:rsidR="00B65581" w:rsidRPr="00505514"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441" w:type="dxa"/>
          </w:tcPr>
          <w:p w14:paraId="45E9DAA8" w14:textId="057519DF" w:rsidR="00B65581" w:rsidRPr="0001709F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884" w:type="dxa"/>
          </w:tcPr>
          <w:p w14:paraId="37762E88" w14:textId="36471942" w:rsidR="00B65581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On-going</w:t>
            </w:r>
          </w:p>
        </w:tc>
      </w:tr>
      <w:tr w:rsidR="00B65581" w14:paraId="470459D4" w14:textId="77777777" w:rsidTr="003D4E45">
        <w:tc>
          <w:tcPr>
            <w:tcW w:w="6025" w:type="dxa"/>
          </w:tcPr>
          <w:p w14:paraId="010FC20E" w14:textId="10AE1CAD" w:rsidR="00B65581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Try to identify and host Board for DEI training </w:t>
            </w:r>
          </w:p>
        </w:tc>
        <w:tc>
          <w:tcPr>
            <w:tcW w:w="1441" w:type="dxa"/>
          </w:tcPr>
          <w:p w14:paraId="549453F9" w14:textId="3BC597E0" w:rsidR="00B65581" w:rsidRPr="0001709F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 &amp; MCDD</w:t>
            </w:r>
          </w:p>
        </w:tc>
        <w:tc>
          <w:tcPr>
            <w:tcW w:w="1884" w:type="dxa"/>
          </w:tcPr>
          <w:p w14:paraId="59665CD6" w14:textId="56B7918D" w:rsidR="00B65581" w:rsidRDefault="00B65581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Before April 2021</w:t>
            </w:r>
          </w:p>
        </w:tc>
      </w:tr>
      <w:tr w:rsidR="0065525A" w14:paraId="5615FF90" w14:textId="77777777" w:rsidTr="00E86ED7">
        <w:tc>
          <w:tcPr>
            <w:tcW w:w="9350" w:type="dxa"/>
            <w:gridSpan w:val="3"/>
          </w:tcPr>
          <w:p w14:paraId="56CE31D7" w14:textId="77777777" w:rsidR="0065525A" w:rsidRDefault="0065525A" w:rsidP="003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October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Board meeting topics</w:t>
            </w:r>
          </w:p>
          <w:p w14:paraId="3F5AEEFB" w14:textId="466D622D" w:rsidR="0065525A" w:rsidRPr="00135A52" w:rsidRDefault="0065525A" w:rsidP="0065525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Board officer elections</w:t>
            </w:r>
          </w:p>
          <w:p w14:paraId="2C6FBF98" w14:textId="1669DCF4" w:rsidR="0065525A" w:rsidRPr="00135A52" w:rsidRDefault="00EE7DE7" w:rsidP="003D4E4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Others TBD</w:t>
            </w:r>
          </w:p>
        </w:tc>
      </w:tr>
      <w:tr w:rsidR="003D5742" w14:paraId="279D2DCE" w14:textId="77777777" w:rsidTr="00154DCC">
        <w:tc>
          <w:tcPr>
            <w:tcW w:w="9350" w:type="dxa"/>
            <w:gridSpan w:val="3"/>
          </w:tcPr>
          <w:p w14:paraId="40CF02A2" w14:textId="77777777" w:rsidR="003D5742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Lot (topics to schedule at a future Board meeting)</w:t>
            </w:r>
          </w:p>
          <w:p w14:paraId="60A4DAEA" w14:textId="77777777" w:rsidR="003D5742" w:rsidRDefault="003D5742" w:rsidP="007C5B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Include JEDI Ground Rules on TBD Board retreat agenda</w:t>
            </w:r>
          </w:p>
          <w:p w14:paraId="2F6F2996" w14:textId="77777777" w:rsidR="003D5742" w:rsidRDefault="003D5742" w:rsidP="003D4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Board review of official CSWC letters (preference or required?)</w:t>
            </w:r>
          </w:p>
          <w:p w14:paraId="7E413BB9" w14:textId="569B2C84" w:rsidR="003D5742" w:rsidRDefault="003D5742" w:rsidP="003D574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Vanport placemaking project as JEDI discussion topic (need to think through how to frame this)</w:t>
            </w:r>
          </w:p>
        </w:tc>
      </w:tr>
    </w:tbl>
    <w:p w14:paraId="5107C503" w14:textId="77777777" w:rsidR="007C5BD6" w:rsidRDefault="007C5BD6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0000000C" w14:textId="16D63D44" w:rsidR="00F94AF5" w:rsidRDefault="0089635A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  <w:lastRenderedPageBreak/>
        <w:t>AGENDA</w:t>
      </w:r>
    </w:p>
    <w:p w14:paraId="33F918DE" w14:textId="77777777" w:rsidR="00A60253" w:rsidRPr="00A60253" w:rsidRDefault="00A60253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bookmarkStart w:id="1" w:name="_GoBack"/>
      <w:bookmarkEnd w:id="1"/>
    </w:p>
    <w:p w14:paraId="0000000D" w14:textId="4014ADF0" w:rsidR="00F94AF5" w:rsidRDefault="0089635A">
      <w:pPr>
        <w:widowControl w:val="0"/>
        <w:shd w:val="clear" w:color="auto" w:fill="FFFFFF"/>
        <w:spacing w:after="200"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5:30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Welcome and Introductions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E" w14:textId="6BF4D1D4" w:rsidR="00F94AF5" w:rsidRDefault="0089635A">
      <w:pPr>
        <w:widowControl w:val="0"/>
        <w:shd w:val="clear" w:color="auto" w:fill="FFFFFF"/>
        <w:spacing w:before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5:40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Business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625459BF" w14:textId="31EB15E9" w:rsidR="0089635A" w:rsidRPr="00CF15B2" w:rsidRDefault="0089635A" w:rsidP="00B65581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CF15B2">
        <w:rPr>
          <w:rFonts w:ascii="Calibri" w:eastAsia="Calibri" w:hAnsi="Calibri" w:cs="Calibri"/>
          <w:sz w:val="24"/>
          <w:szCs w:val="24"/>
        </w:rPr>
        <w:t xml:space="preserve">Action item review and discussion </w:t>
      </w:r>
    </w:p>
    <w:p w14:paraId="695E2F0B" w14:textId="37BA34A6" w:rsidR="00B13122" w:rsidRPr="00CF15B2" w:rsidRDefault="00E371B9" w:rsidP="0089635A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Bob Dolphin</w:t>
      </w:r>
      <w:r w:rsidR="00B13122" w:rsidRPr="00CF15B2">
        <w:rPr>
          <w:rFonts w:ascii="Calibri" w:eastAsia="Calibri" w:hAnsi="Calibri" w:cs="Calibri"/>
          <w:sz w:val="24"/>
          <w:szCs w:val="24"/>
        </w:rPr>
        <w:t xml:space="preserve"> motioned to approve the July Board meeting minutes; </w:t>
      </w:r>
      <w:r>
        <w:rPr>
          <w:rFonts w:ascii="Calibri" w:eastAsia="Calibri" w:hAnsi="Calibri" w:cs="Calibri"/>
          <w:sz w:val="24"/>
          <w:szCs w:val="24"/>
        </w:rPr>
        <w:t>Adam Reese</w:t>
      </w:r>
      <w:r w:rsidR="00B13122" w:rsidRPr="00CF15B2">
        <w:rPr>
          <w:rFonts w:ascii="Calibri" w:eastAsia="Calibri" w:hAnsi="Calibri" w:cs="Calibri"/>
          <w:sz w:val="24"/>
          <w:szCs w:val="24"/>
        </w:rPr>
        <w:t xml:space="preserve"> seconded; all approved</w:t>
      </w:r>
    </w:p>
    <w:p w14:paraId="00000010" w14:textId="20F4C60A" w:rsidR="00F94AF5" w:rsidRPr="00CF15B2" w:rsidRDefault="0089635A" w:rsidP="0089635A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 w:rsidRPr="00CF15B2">
        <w:rPr>
          <w:rFonts w:ascii="Calibri" w:eastAsia="Calibri" w:hAnsi="Calibri" w:cs="Calibri"/>
          <w:sz w:val="24"/>
          <w:szCs w:val="24"/>
        </w:rPr>
        <w:t xml:space="preserve">Board officer elections for 2 of the 4 positions for 2-year term renewal to get us back on track  </w:t>
      </w:r>
    </w:p>
    <w:p w14:paraId="0597AFE1" w14:textId="5E00674A" w:rsidR="0089635A" w:rsidRDefault="00B65581" w:rsidP="0089635A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Delay</w:t>
      </w:r>
      <w:r w:rsidR="002E2B12"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until </w:t>
      </w:r>
      <w:r w:rsidR="002E2B12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October Board meeting</w:t>
      </w:r>
    </w:p>
    <w:p w14:paraId="00000011" w14:textId="77777777" w:rsidR="00F94AF5" w:rsidRDefault="00F94AF5">
      <w:pPr>
        <w:widowControl w:val="0"/>
        <w:shd w:val="clear" w:color="auto" w:fill="FFFFFF"/>
        <w:ind w:left="1440"/>
        <w:rPr>
          <w:rFonts w:ascii="Calibri" w:eastAsia="Calibri" w:hAnsi="Calibri" w:cs="Calibri"/>
          <w:sz w:val="24"/>
          <w:szCs w:val="24"/>
        </w:rPr>
      </w:pPr>
    </w:p>
    <w:p w14:paraId="00000012" w14:textId="79145169" w:rsidR="00F94AF5" w:rsidRDefault="0089635A">
      <w:pPr>
        <w:widowControl w:val="0"/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5:55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Finances Review &amp; Discussion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13" w14:textId="0371C8F1" w:rsidR="00F94AF5" w:rsidRDefault="0089635A" w:rsidP="0089635A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EOY 2019-20 financials </w:t>
      </w:r>
    </w:p>
    <w:p w14:paraId="3F3670EF" w14:textId="54E3BBA4" w:rsidR="00B65581" w:rsidRDefault="0065525A" w:rsidP="005D2703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Balance sheet: we’re currently showing a deficit of ~$90K, but timing of reimbursements is a factor, as is that the PPP loan is considered a deficit until it is officially forgiven. Assuming we recoup some reimbursements and get PPP forgiven, we could end the year “in the black”</w:t>
      </w:r>
    </w:p>
    <w:p w14:paraId="4323D0A4" w14:textId="756C251D" w:rsidR="0065525A" w:rsidRDefault="0065525A" w:rsidP="005D2703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Total liabilities and net assets are </w:t>
      </w:r>
      <w:r w:rsidR="00740FF5">
        <w:rPr>
          <w:rFonts w:ascii="Calibri" w:eastAsia="Calibri" w:hAnsi="Calibri" w:cs="Calibri"/>
          <w:sz w:val="24"/>
          <w:szCs w:val="24"/>
        </w:rPr>
        <w:t>steady</w:t>
      </w:r>
      <w:r>
        <w:rPr>
          <w:rFonts w:ascii="Calibri" w:eastAsia="Calibri" w:hAnsi="Calibri" w:cs="Calibri"/>
          <w:sz w:val="24"/>
          <w:szCs w:val="24"/>
        </w:rPr>
        <w:t xml:space="preserve"> from FY19-20 to FY20-21</w:t>
      </w:r>
    </w:p>
    <w:p w14:paraId="79073728" w14:textId="1715B652" w:rsidR="0065525A" w:rsidRDefault="0065525A" w:rsidP="005D2703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Seeing a large reduction in net assets without donor restrictions in FY20-21. Still need to dig into this to understand why – partially due to </w:t>
      </w:r>
      <w:r w:rsidR="0073332E">
        <w:rPr>
          <w:rFonts w:ascii="Calibri" w:eastAsia="Calibri" w:hAnsi="Calibri" w:cs="Calibri"/>
          <w:sz w:val="24"/>
          <w:szCs w:val="24"/>
        </w:rPr>
        <w:t xml:space="preserve">new </w:t>
      </w:r>
      <w:r>
        <w:rPr>
          <w:rFonts w:ascii="Calibri" w:eastAsia="Calibri" w:hAnsi="Calibri" w:cs="Calibri"/>
          <w:sz w:val="24"/>
          <w:szCs w:val="24"/>
        </w:rPr>
        <w:t>bookkeeping protocols, loss of Nadaka</w:t>
      </w:r>
      <w:r w:rsidR="0073332E">
        <w:rPr>
          <w:rFonts w:ascii="Calibri" w:eastAsia="Calibri" w:hAnsi="Calibri" w:cs="Calibri"/>
          <w:sz w:val="24"/>
          <w:szCs w:val="24"/>
        </w:rPr>
        <w:t>, not sure what else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FF9A10" w14:textId="3510F160" w:rsidR="00A90D99" w:rsidRPr="00CA360A" w:rsidRDefault="00690CB5" w:rsidP="00CA360A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00A90D99">
        <w:rPr>
          <w:rFonts w:ascii="Calibri" w:eastAsia="Calibri" w:hAnsi="Calibri" w:cs="Calibri"/>
          <w:sz w:val="24"/>
          <w:szCs w:val="24"/>
        </w:rPr>
        <w:t xml:space="preserve">ariations and complexities in </w:t>
      </w:r>
      <w:r>
        <w:rPr>
          <w:rFonts w:ascii="Calibri" w:eastAsia="Calibri" w:hAnsi="Calibri" w:cs="Calibri"/>
          <w:sz w:val="24"/>
          <w:szCs w:val="24"/>
        </w:rPr>
        <w:t xml:space="preserve">historic </w:t>
      </w:r>
      <w:r w:rsidR="00A90D99">
        <w:rPr>
          <w:rFonts w:ascii="Calibri" w:eastAsia="Calibri" w:hAnsi="Calibri" w:cs="Calibri"/>
          <w:sz w:val="24"/>
          <w:szCs w:val="24"/>
        </w:rPr>
        <w:t xml:space="preserve">bookkeeping protocols make year-over-year comparisons </w:t>
      </w:r>
      <w:r w:rsidR="00740FF5">
        <w:rPr>
          <w:rFonts w:ascii="Calibri" w:eastAsia="Calibri" w:hAnsi="Calibri" w:cs="Calibri"/>
          <w:sz w:val="24"/>
          <w:szCs w:val="24"/>
        </w:rPr>
        <w:t>tough</w:t>
      </w:r>
      <w:r w:rsidR="00A90D99">
        <w:rPr>
          <w:rFonts w:ascii="Calibri" w:eastAsia="Calibri" w:hAnsi="Calibri" w:cs="Calibri"/>
          <w:sz w:val="24"/>
          <w:szCs w:val="24"/>
        </w:rPr>
        <w:t>. Cathy’s focus on creating standardized bookkeeping systems and protocols is intended to eliminate this issue moving forward. S</w:t>
      </w:r>
      <w:r w:rsidR="000D3502">
        <w:rPr>
          <w:rFonts w:ascii="Calibri" w:eastAsia="Calibri" w:hAnsi="Calibri" w:cs="Calibri"/>
          <w:sz w:val="24"/>
          <w:szCs w:val="24"/>
        </w:rPr>
        <w:t>he is s</w:t>
      </w:r>
      <w:r w:rsidR="00A90D99">
        <w:rPr>
          <w:rFonts w:ascii="Calibri" w:eastAsia="Calibri" w:hAnsi="Calibri" w:cs="Calibri"/>
          <w:sz w:val="24"/>
          <w:szCs w:val="24"/>
        </w:rPr>
        <w:t>till working to ensure bookkeeper understands nuances and complexities that are unique to CSWC</w:t>
      </w:r>
      <w:r w:rsidR="000D3502">
        <w:rPr>
          <w:rFonts w:ascii="Calibri" w:eastAsia="Calibri" w:hAnsi="Calibri" w:cs="Calibri"/>
          <w:sz w:val="24"/>
          <w:szCs w:val="24"/>
        </w:rPr>
        <w:t xml:space="preserve"> and tweaking the protocols accordingly</w:t>
      </w:r>
      <w:r w:rsidR="00A90D99">
        <w:rPr>
          <w:rFonts w:ascii="Calibri" w:eastAsia="Calibri" w:hAnsi="Calibri" w:cs="Calibri"/>
          <w:sz w:val="24"/>
          <w:szCs w:val="24"/>
        </w:rPr>
        <w:t xml:space="preserve">, but </w:t>
      </w:r>
      <w:r w:rsidR="00740FF5">
        <w:rPr>
          <w:rFonts w:ascii="Calibri" w:eastAsia="Calibri" w:hAnsi="Calibri" w:cs="Calibri"/>
          <w:sz w:val="24"/>
          <w:szCs w:val="24"/>
        </w:rPr>
        <w:t>overall,</w:t>
      </w:r>
      <w:r w:rsidR="00A90D99">
        <w:rPr>
          <w:rFonts w:ascii="Calibri" w:eastAsia="Calibri" w:hAnsi="Calibri" w:cs="Calibri"/>
          <w:sz w:val="24"/>
          <w:szCs w:val="24"/>
        </w:rPr>
        <w:t xml:space="preserve"> the data quality will be much better.</w:t>
      </w:r>
    </w:p>
    <w:p w14:paraId="00000014" w14:textId="6248EA96" w:rsidR="00F94AF5" w:rsidRDefault="0089635A" w:rsidP="0089635A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Introduction of financial health indicators </w:t>
      </w:r>
    </w:p>
    <w:p w14:paraId="4E0D69B5" w14:textId="59CBA982" w:rsidR="00CA360A" w:rsidRPr="00B20C59" w:rsidRDefault="00CA360A" w:rsidP="00B20C59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to </w:t>
      </w:r>
      <w:r w:rsidR="00F942A0">
        <w:rPr>
          <w:rFonts w:ascii="Calibri" w:eastAsia="Calibri" w:hAnsi="Calibri" w:cs="Calibri"/>
          <w:sz w:val="24"/>
          <w:szCs w:val="24"/>
        </w:rPr>
        <w:t>align on</w:t>
      </w:r>
      <w:r>
        <w:rPr>
          <w:rFonts w:ascii="Calibri" w:eastAsia="Calibri" w:hAnsi="Calibri" w:cs="Calibri"/>
          <w:sz w:val="24"/>
          <w:szCs w:val="24"/>
        </w:rPr>
        <w:t xml:space="preserve"> metrics to better evaluate financial health throughout the fiscal year</w:t>
      </w:r>
      <w:r w:rsidR="00B33E2B">
        <w:rPr>
          <w:rFonts w:ascii="Calibri" w:eastAsia="Calibri" w:hAnsi="Calibri" w:cs="Calibri"/>
          <w:sz w:val="24"/>
          <w:szCs w:val="24"/>
        </w:rPr>
        <w:t xml:space="preserve">, to be viewed </w:t>
      </w:r>
      <w:r w:rsidR="00135A52">
        <w:rPr>
          <w:rFonts w:ascii="Calibri" w:eastAsia="Calibri" w:hAnsi="Calibri" w:cs="Calibri"/>
          <w:sz w:val="24"/>
          <w:szCs w:val="24"/>
        </w:rPr>
        <w:t>in</w:t>
      </w:r>
      <w:r w:rsidR="00B33E2B">
        <w:rPr>
          <w:rFonts w:ascii="Calibri" w:eastAsia="Calibri" w:hAnsi="Calibri" w:cs="Calibri"/>
          <w:sz w:val="24"/>
          <w:szCs w:val="24"/>
        </w:rPr>
        <w:t xml:space="preserve"> a dashboard</w:t>
      </w:r>
      <w:r w:rsidR="00135A52">
        <w:rPr>
          <w:rFonts w:ascii="Calibri" w:eastAsia="Calibri" w:hAnsi="Calibri" w:cs="Calibri"/>
          <w:sz w:val="24"/>
          <w:szCs w:val="24"/>
        </w:rPr>
        <w:t xml:space="preserve"> format</w:t>
      </w:r>
      <w:r w:rsidR="005D742F">
        <w:rPr>
          <w:rFonts w:ascii="Calibri" w:eastAsia="Calibri" w:hAnsi="Calibri" w:cs="Calibri"/>
          <w:sz w:val="24"/>
          <w:szCs w:val="24"/>
        </w:rPr>
        <w:t xml:space="preserve"> quarterly</w:t>
      </w:r>
      <w:r w:rsidR="00B20C59">
        <w:rPr>
          <w:rFonts w:ascii="Calibri" w:eastAsia="Calibri" w:hAnsi="Calibri" w:cs="Calibri"/>
          <w:sz w:val="24"/>
          <w:szCs w:val="24"/>
        </w:rPr>
        <w:t>.</w:t>
      </w:r>
      <w:r w:rsidR="00B20C59" w:rsidRPr="00B20C59">
        <w:rPr>
          <w:rFonts w:ascii="Calibri" w:eastAsia="Calibri" w:hAnsi="Calibri" w:cs="Calibri"/>
          <w:sz w:val="24"/>
          <w:szCs w:val="24"/>
        </w:rPr>
        <w:t xml:space="preserve"> </w:t>
      </w:r>
    </w:p>
    <w:p w14:paraId="253CF5CC" w14:textId="6B23C7D6" w:rsidR="00CE0627" w:rsidRDefault="00CE0627" w:rsidP="005D742F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metrics are standard best practice and will likely remain constant but </w:t>
      </w:r>
      <w:r>
        <w:rPr>
          <w:rFonts w:ascii="Calibri" w:eastAsia="Calibri" w:hAnsi="Calibri" w:cs="Calibri"/>
          <w:sz w:val="24"/>
          <w:szCs w:val="24"/>
        </w:rPr>
        <w:t xml:space="preserve">expect to </w:t>
      </w:r>
      <w:r w:rsidR="0094292B">
        <w:rPr>
          <w:rFonts w:ascii="Calibri" w:eastAsia="Calibri" w:hAnsi="Calibri" w:cs="Calibri"/>
          <w:sz w:val="24"/>
          <w:szCs w:val="24"/>
        </w:rPr>
        <w:t xml:space="preserve">adjust the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 w:rsidR="0094292B">
        <w:rPr>
          <w:rFonts w:ascii="Calibri" w:eastAsia="Calibri" w:hAnsi="Calibri" w:cs="Calibri"/>
          <w:sz w:val="24"/>
          <w:szCs w:val="24"/>
        </w:rPr>
        <w:t xml:space="preserve">goals annually given how much the financial landscape can change from year to year. </w:t>
      </w:r>
      <w:r w:rsidR="005D742F" w:rsidRPr="005D742F">
        <w:rPr>
          <w:rFonts w:ascii="Calibri" w:eastAsia="Calibri" w:hAnsi="Calibri" w:cs="Calibri"/>
          <w:sz w:val="24"/>
          <w:szCs w:val="24"/>
        </w:rPr>
        <w:t>Finance Committee will recommend any changes</w:t>
      </w:r>
      <w:r w:rsidR="005D742F">
        <w:rPr>
          <w:rFonts w:ascii="Calibri" w:eastAsia="Calibri" w:hAnsi="Calibri" w:cs="Calibri"/>
          <w:sz w:val="24"/>
          <w:szCs w:val="24"/>
        </w:rPr>
        <w:t xml:space="preserve"> for Board or Executive Team approval.</w:t>
      </w:r>
    </w:p>
    <w:p w14:paraId="56B644E5" w14:textId="02FA6E7A" w:rsidR="005600AC" w:rsidRDefault="005600AC" w:rsidP="005D742F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Suggest using red-yellow-green highlights to make it easy to absorb overall performance.</w:t>
      </w:r>
    </w:p>
    <w:p w14:paraId="00000015" w14:textId="1BB2BF43" w:rsidR="00F94AF5" w:rsidRDefault="006212DB" w:rsidP="006212DB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Think of this first year as a work in progress, so feedback and suggest</w:t>
      </w:r>
      <w:r w:rsidR="005F201E">
        <w:rPr>
          <w:rFonts w:ascii="Calibri" w:eastAsia="Calibri" w:hAnsi="Calibri" w:cs="Calibri"/>
          <w:sz w:val="24"/>
          <w:szCs w:val="24"/>
        </w:rPr>
        <w:t>ed changes</w:t>
      </w:r>
      <w:r>
        <w:rPr>
          <w:rFonts w:ascii="Calibri" w:eastAsia="Calibri" w:hAnsi="Calibri" w:cs="Calibri"/>
          <w:sz w:val="24"/>
          <w:szCs w:val="24"/>
        </w:rPr>
        <w:t xml:space="preserve"> are welcome anytime.</w:t>
      </w:r>
    </w:p>
    <w:p w14:paraId="33603F3D" w14:textId="77777777" w:rsidR="0094673B" w:rsidRDefault="0094673B" w:rsidP="0094673B">
      <w:pPr>
        <w:pStyle w:val="ListParagraph"/>
        <w:widowControl w:val="0"/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</w:p>
    <w:p w14:paraId="00000016" w14:textId="1B842A2C" w:rsidR="00F94AF5" w:rsidRDefault="0089635A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</w:pBd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6:20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Annual Board Work Plan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17" w14:textId="36AFEE82" w:rsidR="00F94AF5" w:rsidRDefault="0089635A" w:rsidP="0089635A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Share </w:t>
      </w:r>
      <w:r w:rsidRPr="0089635A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work calendar for the fiscal year  </w:t>
      </w:r>
    </w:p>
    <w:p w14:paraId="165DCB5E" w14:textId="001D16DF" w:rsidR="00FB5CB8" w:rsidRDefault="00B13122" w:rsidP="00FB5CB8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Suggested changes to format and content are always welcome</w:t>
      </w:r>
    </w:p>
    <w:p w14:paraId="7703118B" w14:textId="05EDB6A6" w:rsidR="00B13122" w:rsidRDefault="00BC299D" w:rsidP="00FB5CB8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JEDI Committee will bring </w:t>
      </w:r>
      <w:r w:rsidR="005F625F">
        <w:rPr>
          <w:rFonts w:ascii="Calibri" w:eastAsia="Calibri" w:hAnsi="Calibri" w:cs="Calibri"/>
          <w:sz w:val="24"/>
          <w:szCs w:val="24"/>
          <w:highlight w:val="white"/>
        </w:rPr>
        <w:t xml:space="preserve">staff </w:t>
      </w:r>
      <w:r>
        <w:rPr>
          <w:rFonts w:ascii="Calibri" w:eastAsia="Calibri" w:hAnsi="Calibri" w:cs="Calibri"/>
          <w:sz w:val="24"/>
          <w:szCs w:val="24"/>
          <w:highlight w:val="white"/>
        </w:rPr>
        <w:t>workplan to Board meeting</w:t>
      </w:r>
      <w:r w:rsidR="00741F57">
        <w:rPr>
          <w:rFonts w:ascii="Calibri" w:eastAsia="Calibri" w:hAnsi="Calibri" w:cs="Calibri"/>
          <w:sz w:val="24"/>
          <w:szCs w:val="24"/>
          <w:highlight w:val="white"/>
        </w:rPr>
        <w:t>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periodically to keep everyone informed and aligned</w:t>
      </w:r>
    </w:p>
    <w:p w14:paraId="00000018" w14:textId="77777777" w:rsidR="00F94AF5" w:rsidRDefault="00F94AF5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</w:pBdr>
        <w:ind w:left="720" w:firstLine="72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9" w14:textId="77777777" w:rsidR="00F94AF5" w:rsidRDefault="0089635A">
      <w:pPr>
        <w:widowControl w:val="0"/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6:35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Bunn House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1A" w14:textId="3DF732C8" w:rsidR="00F94AF5" w:rsidRDefault="0089635A" w:rsidP="0089635A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Updates on </w:t>
      </w:r>
      <w:r w:rsidRPr="0089635A">
        <w:rPr>
          <w:rFonts w:ascii="Calibri" w:eastAsia="Calibri" w:hAnsi="Calibri" w:cs="Calibri"/>
          <w:sz w:val="24"/>
          <w:szCs w:val="24"/>
        </w:rPr>
        <w:t>repairs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and acquisition </w:t>
      </w:r>
    </w:p>
    <w:p w14:paraId="4F6404BD" w14:textId="376E1BE6" w:rsidR="00C85B6F" w:rsidRDefault="00C85B6F" w:rsidP="00C85B6F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Have new contractor on board; will resubmit permit application</w:t>
      </w:r>
      <w:r w:rsidR="00CB191E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429F7142" w14:textId="0A06F343" w:rsidR="00C85B6F" w:rsidRDefault="00C85B6F" w:rsidP="00E410E0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Flat roof coating needs to be applied in warm and dry weather, so rounded up some volunteers to pressure wash and coat this week. This should resolve leaks </w:t>
      </w:r>
      <w:r w:rsidR="00E410E0">
        <w:rPr>
          <w:rFonts w:ascii="Calibri" w:eastAsia="Calibri" w:hAnsi="Calibri" w:cs="Calibri"/>
          <w:sz w:val="24"/>
          <w:szCs w:val="24"/>
          <w:highlight w:val="white"/>
        </w:rPr>
        <w:t xml:space="preserve">for </w:t>
      </w:r>
      <w:proofErr w:type="gramStart"/>
      <w:r w:rsidR="00E410E0">
        <w:rPr>
          <w:rFonts w:ascii="Calibri" w:eastAsia="Calibri" w:hAnsi="Calibri" w:cs="Calibri"/>
          <w:sz w:val="24"/>
          <w:szCs w:val="24"/>
          <w:highlight w:val="white"/>
        </w:rPr>
        <w:t>a period of time</w:t>
      </w:r>
      <w:proofErr w:type="gramEnd"/>
      <w:r w:rsidR="00E410E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and save some money.</w:t>
      </w:r>
    </w:p>
    <w:p w14:paraId="47AEFC6C" w14:textId="0D58737F" w:rsidR="00E03BD8" w:rsidRDefault="00DC2AA1" w:rsidP="00E410E0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</w:t>
      </w:r>
      <w:r w:rsidR="00E03BD8">
        <w:rPr>
          <w:rFonts w:ascii="Calibri" w:eastAsia="Calibri" w:hAnsi="Calibri" w:cs="Calibri"/>
          <w:sz w:val="24"/>
          <w:szCs w:val="24"/>
          <w:highlight w:val="white"/>
        </w:rPr>
        <w:t>here is no hot water currently on site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; was looking into this pre-COVID but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have to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focus on other priorities for the time being.</w:t>
      </w:r>
    </w:p>
    <w:p w14:paraId="15537F52" w14:textId="2A4D744E" w:rsidR="0027446B" w:rsidRPr="00E410E0" w:rsidRDefault="0027446B" w:rsidP="00E410E0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Working on </w:t>
      </w:r>
      <w:r w:rsidR="004C0F24">
        <w:rPr>
          <w:rFonts w:ascii="Calibri" w:eastAsia="Calibri" w:hAnsi="Calibri" w:cs="Calibri"/>
          <w:sz w:val="24"/>
          <w:szCs w:val="24"/>
          <w:highlight w:val="white"/>
        </w:rPr>
        <w:t xml:space="preserve">clarifying how to route our </w:t>
      </w:r>
      <w:r>
        <w:rPr>
          <w:rFonts w:ascii="Calibri" w:eastAsia="Calibri" w:hAnsi="Calibri" w:cs="Calibri"/>
          <w:sz w:val="24"/>
          <w:szCs w:val="24"/>
          <w:highlight w:val="white"/>
        </w:rPr>
        <w:t>official request to Parks for purchase of Bunn House.</w:t>
      </w:r>
      <w:r w:rsidR="00A32731">
        <w:rPr>
          <w:rFonts w:ascii="Calibri" w:eastAsia="Calibri" w:hAnsi="Calibri" w:cs="Calibri"/>
          <w:sz w:val="24"/>
          <w:szCs w:val="24"/>
          <w:highlight w:val="white"/>
        </w:rPr>
        <w:t xml:space="preserve"> So far, communications have been going well.</w:t>
      </w:r>
    </w:p>
    <w:p w14:paraId="0000001B" w14:textId="77777777" w:rsidR="00F94AF5" w:rsidRDefault="00F94AF5">
      <w:pPr>
        <w:widowControl w:val="0"/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C" w14:textId="77777777" w:rsidR="00F94AF5" w:rsidRDefault="0089635A">
      <w:pPr>
        <w:widowControl w:val="0"/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6:50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Board Retreat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1D" w14:textId="3E9A021F" w:rsidR="00F94AF5" w:rsidRDefault="0089635A" w:rsidP="0089635A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Schedule and goals for a board retreat this fall </w:t>
      </w:r>
    </w:p>
    <w:p w14:paraId="3550252C" w14:textId="4E6E0E08" w:rsidR="0089635A" w:rsidRDefault="00AA5A90" w:rsidP="0089635A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Delayed due to COVID in March, and now shifting to a virtual format instead</w:t>
      </w:r>
    </w:p>
    <w:p w14:paraId="76D01986" w14:textId="520E10FD" w:rsidR="00AA5A90" w:rsidRDefault="00AA5A90" w:rsidP="0089635A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AA5A90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retreat: align on Board responsibilities and expectations and how we work together</w:t>
      </w:r>
    </w:p>
    <w:p w14:paraId="00AE93E7" w14:textId="6495613C" w:rsidR="00AA5A90" w:rsidRDefault="00AA5A90" w:rsidP="0089635A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Pr="00AA5A90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retreat: focus on strategic topics</w:t>
      </w:r>
    </w:p>
    <w:p w14:paraId="51C02665" w14:textId="7ACDBAB8" w:rsidR="00AA5A90" w:rsidRDefault="0077486E" w:rsidP="0089635A">
      <w:pPr>
        <w:pStyle w:val="ListParagraph"/>
        <w:widowControl w:val="0"/>
        <w:numPr>
          <w:ilvl w:val="1"/>
          <w:numId w:val="1"/>
        </w:numPr>
        <w:shd w:val="clear" w:color="auto" w:fill="FFFFFF"/>
        <w:ind w:left="2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</w:t>
      </w:r>
      <w:r w:rsidR="00AA5A90">
        <w:rPr>
          <w:rFonts w:ascii="Calibri" w:eastAsia="Calibri" w:hAnsi="Calibri" w:cs="Calibri"/>
          <w:sz w:val="24"/>
          <w:szCs w:val="24"/>
        </w:rPr>
        <w:t xml:space="preserve"> pre-work </w:t>
      </w:r>
      <w:r>
        <w:rPr>
          <w:rFonts w:ascii="Calibri" w:eastAsia="Calibri" w:hAnsi="Calibri" w:cs="Calibri"/>
          <w:sz w:val="24"/>
          <w:szCs w:val="24"/>
        </w:rPr>
        <w:t xml:space="preserve">is expected </w:t>
      </w:r>
      <w:r w:rsidR="00AA5A90">
        <w:rPr>
          <w:rFonts w:ascii="Calibri" w:eastAsia="Calibri" w:hAnsi="Calibri" w:cs="Calibri"/>
          <w:sz w:val="24"/>
          <w:szCs w:val="24"/>
        </w:rPr>
        <w:t>to maximize</w:t>
      </w:r>
      <w:r w:rsidR="00990E20">
        <w:rPr>
          <w:rFonts w:ascii="Calibri" w:eastAsia="Calibri" w:hAnsi="Calibri" w:cs="Calibri"/>
          <w:sz w:val="24"/>
          <w:szCs w:val="24"/>
        </w:rPr>
        <w:t xml:space="preserve"> the</w:t>
      </w:r>
      <w:r w:rsidR="00AA5A90">
        <w:rPr>
          <w:rFonts w:ascii="Calibri" w:eastAsia="Calibri" w:hAnsi="Calibri" w:cs="Calibri"/>
          <w:sz w:val="24"/>
          <w:szCs w:val="24"/>
        </w:rPr>
        <w:t xml:space="preserve"> value of our time together</w:t>
      </w:r>
    </w:p>
    <w:p w14:paraId="0000001E" w14:textId="77777777" w:rsidR="00F94AF5" w:rsidRDefault="00F94AF5">
      <w:pPr>
        <w:widowControl w:val="0"/>
        <w:shd w:val="clear" w:color="auto" w:fill="FFFFFF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F" w14:textId="77777777" w:rsidR="00F94AF5" w:rsidRDefault="0089635A">
      <w:pPr>
        <w:widowControl w:val="0"/>
        <w:shd w:val="clear" w:color="auto" w:fill="FFFFFF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7:10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JEDI Spotlight</w:t>
      </w:r>
    </w:p>
    <w:p w14:paraId="57ACB4D1" w14:textId="5D172AF1" w:rsidR="003D7E45" w:rsidRDefault="003D7E45" w:rsidP="003D7E45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Viewed a video on </w:t>
      </w:r>
      <w:r w:rsidR="00EF2B20"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hyperlink r:id="rId9" w:history="1">
        <w:r w:rsidR="00616A89">
          <w:rPr>
            <w:rStyle w:val="Hyperlink"/>
            <w:rFonts w:ascii="Calibri" w:eastAsia="Calibri" w:hAnsi="Calibri" w:cs="Calibri"/>
            <w:color w:val="1155CC"/>
            <w:sz w:val="24"/>
            <w:szCs w:val="24"/>
            <w:highlight w:val="white"/>
          </w:rPr>
          <w:t xml:space="preserve">History of whiteness 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followed by discussion</w:t>
      </w:r>
    </w:p>
    <w:p w14:paraId="5D4589A9" w14:textId="223CD10B" w:rsidR="00555456" w:rsidRPr="00555456" w:rsidRDefault="001871D2" w:rsidP="00555456">
      <w:pPr>
        <w:pStyle w:val="ListParagraph"/>
        <w:widowControl w:val="0"/>
        <w:numPr>
          <w:ilvl w:val="0"/>
          <w:numId w:val="1"/>
        </w:numPr>
        <w:shd w:val="clear" w:color="auto" w:fill="FFFFFF"/>
        <w:ind w:left="1800" w:hanging="27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Need to finish Phase II JEDI training by April 2021; waiting to hear if we can get some grants to facilitate a training. If that does not come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through</w:t>
      </w:r>
      <w:proofErr w:type="gramEnd"/>
      <w:r w:rsidR="002B7453">
        <w:rPr>
          <w:rFonts w:ascii="Calibri" w:eastAsia="Calibri" w:hAnsi="Calibri" w:cs="Calibri"/>
          <w:sz w:val="24"/>
          <w:szCs w:val="24"/>
          <w:highlight w:val="white"/>
        </w:rPr>
        <w:t xml:space="preserve"> we’d have to deliver our own training. </w:t>
      </w:r>
    </w:p>
    <w:p w14:paraId="00000021" w14:textId="77777777" w:rsidR="00F94AF5" w:rsidRDefault="0089635A">
      <w:pPr>
        <w:widowControl w:val="0"/>
        <w:shd w:val="clear" w:color="auto" w:fill="FFFFFF"/>
        <w:spacing w:before="200" w:line="360" w:lineRule="auto"/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7:30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>Adjourn</w:t>
      </w:r>
    </w:p>
    <w:sectPr w:rsidR="00F94A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4253"/>
    <w:multiLevelType w:val="multilevel"/>
    <w:tmpl w:val="4ADAE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73698C"/>
    <w:multiLevelType w:val="hybridMultilevel"/>
    <w:tmpl w:val="C9429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F5"/>
    <w:rsid w:val="00020287"/>
    <w:rsid w:val="00045D19"/>
    <w:rsid w:val="00065C0E"/>
    <w:rsid w:val="00080203"/>
    <w:rsid w:val="000864E6"/>
    <w:rsid w:val="000D3502"/>
    <w:rsid w:val="00135A52"/>
    <w:rsid w:val="00145E52"/>
    <w:rsid w:val="00162B88"/>
    <w:rsid w:val="00170CD4"/>
    <w:rsid w:val="001871D2"/>
    <w:rsid w:val="002572DE"/>
    <w:rsid w:val="00261867"/>
    <w:rsid w:val="0027446B"/>
    <w:rsid w:val="00277D88"/>
    <w:rsid w:val="002B7453"/>
    <w:rsid w:val="002E2B12"/>
    <w:rsid w:val="003A6785"/>
    <w:rsid w:val="003D5742"/>
    <w:rsid w:val="003D64EB"/>
    <w:rsid w:val="003D7E45"/>
    <w:rsid w:val="00490E7F"/>
    <w:rsid w:val="00491109"/>
    <w:rsid w:val="004C0F24"/>
    <w:rsid w:val="004D34ED"/>
    <w:rsid w:val="00555456"/>
    <w:rsid w:val="005600AC"/>
    <w:rsid w:val="00596837"/>
    <w:rsid w:val="005A320E"/>
    <w:rsid w:val="005D2703"/>
    <w:rsid w:val="005D742F"/>
    <w:rsid w:val="005F201E"/>
    <w:rsid w:val="005F625F"/>
    <w:rsid w:val="00616A89"/>
    <w:rsid w:val="006212DB"/>
    <w:rsid w:val="0065525A"/>
    <w:rsid w:val="00690CB5"/>
    <w:rsid w:val="006A4F47"/>
    <w:rsid w:val="006D18E7"/>
    <w:rsid w:val="00701303"/>
    <w:rsid w:val="00730483"/>
    <w:rsid w:val="0073332E"/>
    <w:rsid w:val="00734118"/>
    <w:rsid w:val="00734D90"/>
    <w:rsid w:val="00740FF5"/>
    <w:rsid w:val="00741F57"/>
    <w:rsid w:val="007563F2"/>
    <w:rsid w:val="0077486E"/>
    <w:rsid w:val="00776218"/>
    <w:rsid w:val="007A0B25"/>
    <w:rsid w:val="007A41A8"/>
    <w:rsid w:val="007C5BD6"/>
    <w:rsid w:val="008837DD"/>
    <w:rsid w:val="0089635A"/>
    <w:rsid w:val="00904876"/>
    <w:rsid w:val="009112AA"/>
    <w:rsid w:val="00923FC6"/>
    <w:rsid w:val="0094292B"/>
    <w:rsid w:val="0094673B"/>
    <w:rsid w:val="009524B8"/>
    <w:rsid w:val="00990E20"/>
    <w:rsid w:val="009E45B2"/>
    <w:rsid w:val="00A32731"/>
    <w:rsid w:val="00A53DCD"/>
    <w:rsid w:val="00A54FA5"/>
    <w:rsid w:val="00A60253"/>
    <w:rsid w:val="00A61872"/>
    <w:rsid w:val="00A90D99"/>
    <w:rsid w:val="00AA5A90"/>
    <w:rsid w:val="00B13122"/>
    <w:rsid w:val="00B20C59"/>
    <w:rsid w:val="00B33E2B"/>
    <w:rsid w:val="00B37FDD"/>
    <w:rsid w:val="00B62BD9"/>
    <w:rsid w:val="00B65581"/>
    <w:rsid w:val="00B8106B"/>
    <w:rsid w:val="00BB5101"/>
    <w:rsid w:val="00BB753F"/>
    <w:rsid w:val="00BC299D"/>
    <w:rsid w:val="00C85B6F"/>
    <w:rsid w:val="00CA360A"/>
    <w:rsid w:val="00CB191E"/>
    <w:rsid w:val="00CE0627"/>
    <w:rsid w:val="00CF15B2"/>
    <w:rsid w:val="00D10884"/>
    <w:rsid w:val="00D74C07"/>
    <w:rsid w:val="00D82D07"/>
    <w:rsid w:val="00D87E82"/>
    <w:rsid w:val="00D87F08"/>
    <w:rsid w:val="00DB3CBD"/>
    <w:rsid w:val="00DC2AA1"/>
    <w:rsid w:val="00E03BD8"/>
    <w:rsid w:val="00E069C9"/>
    <w:rsid w:val="00E371B9"/>
    <w:rsid w:val="00E410E0"/>
    <w:rsid w:val="00EE7DE7"/>
    <w:rsid w:val="00EF2B20"/>
    <w:rsid w:val="00F53494"/>
    <w:rsid w:val="00F942A0"/>
    <w:rsid w:val="00F94AF5"/>
    <w:rsid w:val="00F96D5A"/>
    <w:rsid w:val="00FA32E4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ABD"/>
  <w15:docId w15:val="{BA7A6492-BFAD-4818-B8F0-6841596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7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aiY6AodWdJgm1e2Q5nfV-60z7IlwC_YxuNPc3oy9d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dptss862n55xf9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8ud5aaq9w3caseu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9495062105?pwd=OExTYXVEOHVNTmRvTzJmMHpudzds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mHct5IHx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894</Words>
  <Characters>4617</Characters>
  <Application>Microsoft Office Word</Application>
  <DocSecurity>0</DocSecurity>
  <Lines>184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Bies, Jenn</dc:creator>
  <cp:lastModifiedBy>Bies, Jenn</cp:lastModifiedBy>
  <cp:revision>21</cp:revision>
  <dcterms:created xsi:type="dcterms:W3CDTF">2020-09-29T02:18:00Z</dcterms:created>
  <dcterms:modified xsi:type="dcterms:W3CDTF">2020-09-29T02:27:00Z</dcterms:modified>
</cp:coreProperties>
</file>